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D6D" w:rsidRPr="00C777F0" w:rsidRDefault="00DF3D6D" w:rsidP="00C777F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85514D">
        <w:rPr>
          <w:rFonts w:ascii="Times New Roman" w:hAnsi="Times New Roman"/>
          <w:b/>
          <w:sz w:val="28"/>
          <w:szCs w:val="28"/>
        </w:rPr>
        <w:t>Перечень нормативных правовых актов, регулирующих предоставление муниципальной услуги</w:t>
      </w:r>
      <w:r w:rsidRPr="0085514D">
        <w:rPr>
          <w:rFonts w:ascii="Times New Roman" w:hAnsi="Times New Roman"/>
          <w:b/>
          <w:bCs/>
          <w:sz w:val="28"/>
          <w:szCs w:val="28"/>
          <w:lang w:eastAsia="en-US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eastAsia="en-US"/>
        </w:rPr>
        <w:t>«</w:t>
      </w:r>
      <w:r w:rsidRPr="00CD0D5E">
        <w:rPr>
          <w:rFonts w:ascii="Times New Roman" w:hAnsi="Times New Roman"/>
          <w:b/>
          <w:sz w:val="28"/>
          <w:szCs w:val="28"/>
          <w:lang w:eastAsia="en-US"/>
        </w:rPr>
        <w:t>Предоставление земельных участков, находящихся в муниципальной собственности, расположенных на территории сельского поселения, в собственность или аренду без проведения торгов»</w:t>
      </w:r>
    </w:p>
    <w:p w:rsidR="00DF3D6D" w:rsidRPr="00971F24" w:rsidRDefault="00DF3D6D" w:rsidP="00971F24">
      <w:pPr>
        <w:pStyle w:val="Header"/>
        <w:tabs>
          <w:tab w:val="left" w:pos="465"/>
        </w:tabs>
        <w:rPr>
          <w:b/>
          <w:bCs/>
          <w:kern w:val="2"/>
          <w:sz w:val="28"/>
          <w:szCs w:val="28"/>
          <w:lang w:eastAsia="ar-SA"/>
        </w:rPr>
      </w:pPr>
      <w:r w:rsidRPr="00971F24">
        <w:rPr>
          <w:b/>
          <w:bCs/>
          <w:sz w:val="28"/>
          <w:szCs w:val="28"/>
        </w:rPr>
        <w:tab/>
      </w:r>
    </w:p>
    <w:p w:rsidR="00DF3D6D" w:rsidRPr="00971F24" w:rsidRDefault="00DF3D6D" w:rsidP="00C777F0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971F24">
        <w:rPr>
          <w:rFonts w:ascii="Times New Roman" w:hAnsi="Times New Roman"/>
          <w:bCs/>
          <w:iCs/>
          <w:sz w:val="28"/>
          <w:szCs w:val="28"/>
        </w:rPr>
        <w:t>Предоставление услуги осуществляется в соответствии со следующими нормативными правовыми актами:</w:t>
      </w:r>
    </w:p>
    <w:p w:rsidR="00DF3D6D" w:rsidRPr="0085514D" w:rsidRDefault="00DF3D6D" w:rsidP="00C777F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DF3D6D" w:rsidRPr="00C777F0" w:rsidRDefault="00DF3D6D" w:rsidP="00C777F0">
      <w:pPr>
        <w:pStyle w:val="ConsPlusNormal"/>
        <w:ind w:firstLine="567"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C777F0">
        <w:rPr>
          <w:rFonts w:ascii="Times New Roman" w:hAnsi="Times New Roman" w:cs="Times New Roman"/>
          <w:sz w:val="28"/>
          <w:szCs w:val="28"/>
        </w:rPr>
        <w:t>Земельным     кодексом      Российской      Федерации    (в редакции, действующей с 1 марта 2015 года) ("Парламентская газета", № 204-205, 30.10.2001, «Российская газета», № 211-212, 30.10.2001)</w:t>
      </w:r>
      <w:r w:rsidRPr="00C777F0">
        <w:rPr>
          <w:rFonts w:ascii="Times New Roman" w:eastAsia="Batang" w:hAnsi="Times New Roman" w:cs="Times New Roman"/>
          <w:sz w:val="28"/>
          <w:szCs w:val="28"/>
        </w:rPr>
        <w:t>;</w:t>
      </w:r>
    </w:p>
    <w:p w:rsidR="00DF3D6D" w:rsidRPr="00C777F0" w:rsidRDefault="00DF3D6D" w:rsidP="00C777F0">
      <w:pPr>
        <w:pStyle w:val="ConsPlusNormal"/>
        <w:ind w:firstLine="540"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C777F0">
        <w:rPr>
          <w:rFonts w:ascii="Times New Roman" w:eastAsia="Batang" w:hAnsi="Times New Roman" w:cs="Times New Roman"/>
          <w:sz w:val="28"/>
          <w:szCs w:val="28"/>
        </w:rPr>
        <w:t xml:space="preserve">Федеральным законом </w:t>
      </w:r>
      <w:r w:rsidRPr="00C777F0">
        <w:rPr>
          <w:rFonts w:ascii="Times New Roman" w:hAnsi="Times New Roman" w:cs="Times New Roman"/>
          <w:sz w:val="28"/>
          <w:szCs w:val="28"/>
        </w:rPr>
        <w:t xml:space="preserve">Российской Федерации </w:t>
      </w:r>
      <w:r w:rsidRPr="00C777F0">
        <w:rPr>
          <w:rFonts w:ascii="Times New Roman" w:eastAsia="Batang" w:hAnsi="Times New Roman" w:cs="Times New Roman"/>
          <w:sz w:val="28"/>
          <w:szCs w:val="28"/>
        </w:rPr>
        <w:t xml:space="preserve">от 25.10.2001 № 137-ФЗ «О введении в действие </w:t>
      </w:r>
      <w:r w:rsidRPr="00C777F0">
        <w:rPr>
          <w:rFonts w:ascii="Times New Roman" w:hAnsi="Times New Roman" w:cs="Times New Roman"/>
          <w:sz w:val="28"/>
          <w:szCs w:val="28"/>
        </w:rPr>
        <w:t>Земельного кодекса Российской Федерации» (в редакции, действующей с 1 марта 2015 года) ("Парламентская газета", №  204-205, 30.10.2001,"Российская газета", № 211-212, 30.10.2001);</w:t>
      </w:r>
    </w:p>
    <w:p w:rsidR="00DF3D6D" w:rsidRPr="00C777F0" w:rsidRDefault="00DF3D6D" w:rsidP="00C777F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777F0">
        <w:rPr>
          <w:rFonts w:ascii="Times New Roman" w:hAnsi="Times New Roman" w:cs="Times New Roman"/>
          <w:sz w:val="28"/>
          <w:szCs w:val="28"/>
        </w:rPr>
        <w:t>Федеральным законом Российской Федерации от 06.10.2003 № 131-ФЗ «Об общих принципах организации местного самоуправления в Российской Федерации» («Российская газета», № 202, 08.10.2003);</w:t>
      </w:r>
    </w:p>
    <w:p w:rsidR="00DF3D6D" w:rsidRPr="00C777F0" w:rsidRDefault="00DF3D6D" w:rsidP="00C777F0">
      <w:pPr>
        <w:pStyle w:val="p5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777F0">
        <w:rPr>
          <w:rFonts w:ascii="Times New Roman" w:hAnsi="Times New Roman" w:cs="Times New Roman"/>
          <w:color w:val="auto"/>
          <w:sz w:val="28"/>
          <w:szCs w:val="28"/>
        </w:rPr>
        <w:t>Федеральным законом Российской Федерации от 27.07.2006 № 149-ФЗ «Об информации, информационных технологиях и о защите информации» («Российская газета», 29.07.2006, № 165);</w:t>
      </w:r>
    </w:p>
    <w:p w:rsidR="00DF3D6D" w:rsidRPr="00C777F0" w:rsidRDefault="00DF3D6D" w:rsidP="00C777F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777F0">
        <w:rPr>
          <w:rFonts w:ascii="Times New Roman" w:hAnsi="Times New Roman"/>
          <w:sz w:val="28"/>
          <w:szCs w:val="28"/>
        </w:rPr>
        <w:t>Федеральным законом Российской Федерации от 27.07.2006 № 152-ФЗ «О персональных данных» («Российская газета», 29.07.2006, № 165);</w:t>
      </w:r>
    </w:p>
    <w:p w:rsidR="00DF3D6D" w:rsidRPr="00C777F0" w:rsidRDefault="00DF3D6D" w:rsidP="00C777F0">
      <w:pPr>
        <w:pStyle w:val="ListParagraph1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777F0">
        <w:rPr>
          <w:rFonts w:ascii="Times New Roman" w:hAnsi="Times New Roman" w:cs="Times New Roman"/>
          <w:color w:val="auto"/>
          <w:sz w:val="28"/>
          <w:szCs w:val="28"/>
        </w:rPr>
        <w:t>Федеральным законом Российской Федерации от 27.07.2010 № 210-ФЗ «Об организации предоставления государственных и муниципальных услуг» («Собрание законодательства РФ», 02.08.2010, № 31, ст. 4179);</w:t>
      </w:r>
    </w:p>
    <w:p w:rsidR="00DF3D6D" w:rsidRPr="00C777F0" w:rsidRDefault="00DF3D6D" w:rsidP="00C777F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77F0">
        <w:rPr>
          <w:rFonts w:ascii="Times New Roman" w:hAnsi="Times New Roman" w:cs="Times New Roman"/>
          <w:sz w:val="28"/>
          <w:szCs w:val="28"/>
        </w:rPr>
        <w:t>Федеральным законом от 23.06.2014 № 171-ФЗ «О внесении изменений в Земельный кодекс Российской Федерации и отдельные законодательные акты Российской Федерации» («Российская газета», № 142, 27.06.2014);</w:t>
      </w:r>
    </w:p>
    <w:p w:rsidR="00DF3D6D" w:rsidRPr="00C777F0" w:rsidRDefault="00DF3D6D" w:rsidP="00C777F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777F0">
        <w:rPr>
          <w:rFonts w:ascii="Times New Roman" w:hAnsi="Times New Roman"/>
          <w:sz w:val="28"/>
          <w:szCs w:val="28"/>
        </w:rPr>
        <w:t>Федеральным законом от 13.07.2015 № 218-ФЗ «О государственной регистрации недвижимости» («Российская газета», № 156, 17.07.2015, «Собрание законодательства РФ», 20.07.2015, №»29 (часть I), ст. 4344.);</w:t>
      </w:r>
    </w:p>
    <w:p w:rsidR="00DF3D6D" w:rsidRPr="00C777F0" w:rsidRDefault="00DF3D6D" w:rsidP="00C777F0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777F0">
        <w:rPr>
          <w:rFonts w:ascii="Times New Roman" w:hAnsi="Times New Roman"/>
          <w:sz w:val="28"/>
          <w:szCs w:val="28"/>
        </w:rPr>
        <w:tab/>
        <w:t xml:space="preserve"> приказом Минэкономразвития России от 12.01.2015 № 1«Об утверждении перечня документов, подтверждающих право заявителя на приобретение земельного участка без проведения торгов» (Официальный интернет-портал правовой информации http://www.pravo.gov.ru, 28.02.2015)</w:t>
      </w:r>
    </w:p>
    <w:p w:rsidR="00DF3D6D" w:rsidRPr="00C777F0" w:rsidRDefault="00DF3D6D" w:rsidP="00C777F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777F0">
        <w:rPr>
          <w:rFonts w:ascii="Times New Roman" w:hAnsi="Times New Roman"/>
          <w:bCs/>
          <w:sz w:val="28"/>
          <w:szCs w:val="28"/>
        </w:rPr>
        <w:t xml:space="preserve">приказом Минэкономразвития России от  14 января </w:t>
      </w:r>
      <w:smartTag w:uri="urn:schemas-microsoft-com:office:smarttags" w:element="metricconverter">
        <w:smartTagPr>
          <w:attr w:name="ProductID" w:val="2015 г"/>
        </w:smartTagPr>
        <w:r w:rsidRPr="00C777F0">
          <w:rPr>
            <w:rFonts w:ascii="Times New Roman" w:hAnsi="Times New Roman"/>
            <w:bCs/>
            <w:sz w:val="28"/>
            <w:szCs w:val="28"/>
          </w:rPr>
          <w:t>2015 г</w:t>
        </w:r>
      </w:smartTag>
      <w:r w:rsidRPr="00C777F0">
        <w:rPr>
          <w:rFonts w:ascii="Times New Roman" w:hAnsi="Times New Roman"/>
          <w:bCs/>
          <w:sz w:val="28"/>
          <w:szCs w:val="28"/>
        </w:rPr>
        <w:t xml:space="preserve">. № 7 «Об утверждении </w:t>
      </w:r>
      <w:hyperlink r:id="rId6" w:history="1">
        <w:r w:rsidRPr="00C777F0">
          <w:rPr>
            <w:rFonts w:ascii="Times New Roman" w:hAnsi="Times New Roman"/>
            <w:bCs/>
            <w:sz w:val="28"/>
            <w:szCs w:val="28"/>
          </w:rPr>
          <w:t>порядк</w:t>
        </w:r>
      </w:hyperlink>
      <w:r w:rsidRPr="00C777F0">
        <w:rPr>
          <w:rFonts w:ascii="Times New Roman" w:hAnsi="Times New Roman"/>
          <w:bCs/>
          <w:sz w:val="28"/>
          <w:szCs w:val="28"/>
        </w:rPr>
        <w:t>а и способов подачи заявлений об утверждении схемы расположения земельного участка или земельных участков на кадастровом плане территории, о проведении аукциона по продаже земельного участка, находящегося в государственной или муниципальной собственности, или аукциона на право заключения договора аренды земельного участка, находящегося в государственной или муниципальной собственности, о предварительном согласовании предоставления земельного участка, находящегося в государственной или муниципальной собственности, о предоставлении земельного участка, находящегося в государственной или муниципальной собственности, и заявления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собственности, в форме электронных документов с использованием информационно-телекоммуникационной сети «Интернет», а также требования к их формату» (Официальный интернет-портал правовой информации http://www.pravo.gov.ru, 27.02.2015);</w:t>
      </w:r>
    </w:p>
    <w:p w:rsidR="00DF3D6D" w:rsidRPr="00C777F0" w:rsidRDefault="00DF3D6D" w:rsidP="00C777F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777F0">
        <w:rPr>
          <w:rFonts w:ascii="Times New Roman" w:hAnsi="Times New Roman" w:cs="Times New Roman"/>
          <w:sz w:val="28"/>
          <w:szCs w:val="28"/>
        </w:rPr>
        <w:t xml:space="preserve">         Законом Курской области от 4 января 2003 года № 1-ЗКО «Об административных правонарушениях в Курской области» (в редакции закона Курской области от 25.11.2013 года № 110-ЗКО, «Курская  правда» №143 от 30.11.2013 года);</w:t>
      </w:r>
    </w:p>
    <w:p w:rsidR="00DF3D6D" w:rsidRPr="00C777F0" w:rsidRDefault="00DF3D6D" w:rsidP="00C777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C777F0">
        <w:rPr>
          <w:rFonts w:ascii="Times New Roman" w:hAnsi="Times New Roman"/>
          <w:sz w:val="28"/>
          <w:szCs w:val="28"/>
        </w:rPr>
        <w:t>Постановлением Администрации Курской области от 13.07.2016  №507-па «О перечне услуг, для которых предусмотрена возможность предоставления их в электронной форме (вместе с «Перечнем органов исполнительной власти Курской области, оказывающих государственные услуги самостоятельно либо через подведомственные учреждения», «Формой результатов мониторинга предоставления государственных и муниципальных услуг, в том числе в электронном виде») (Официальный сайт Администрации Курской области http://adm.rkursk.ru, 14.07.2016);</w:t>
      </w:r>
    </w:p>
    <w:p w:rsidR="00DF3D6D" w:rsidRPr="00C777F0" w:rsidRDefault="00DF3D6D" w:rsidP="00C777F0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777F0">
        <w:rPr>
          <w:rFonts w:ascii="Times New Roman" w:hAnsi="Times New Roman"/>
          <w:sz w:val="28"/>
          <w:szCs w:val="28"/>
        </w:rPr>
        <w:t>-  Распоряжением  Администрации Курской области от 18.05.2015 № 350-ра 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DF3D6D" w:rsidRPr="001B0890" w:rsidRDefault="00DF3D6D" w:rsidP="00B34F89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5514D">
        <w:rPr>
          <w:lang w:eastAsia="en-US"/>
        </w:rPr>
        <w:t xml:space="preserve">- </w:t>
      </w:r>
      <w:r w:rsidRPr="001B0890">
        <w:rPr>
          <w:sz w:val="28"/>
          <w:szCs w:val="28"/>
        </w:rPr>
        <w:t>-</w:t>
      </w:r>
      <w:r w:rsidRPr="001B0890">
        <w:rPr>
          <w:rFonts w:ascii="Times New Roman" w:hAnsi="Times New Roman"/>
          <w:sz w:val="28"/>
          <w:szCs w:val="28"/>
        </w:rPr>
        <w:t>Постановление Администрации Среднеольшанского сельсовета Пристенского района Курской области от 30.11.</w:t>
      </w:r>
      <w:smartTag w:uri="urn:schemas-microsoft-com:office:smarttags" w:element="metricconverter">
        <w:smartTagPr>
          <w:attr w:name="ProductID" w:val="2018 г"/>
        </w:smartTagPr>
        <w:r w:rsidRPr="001B0890">
          <w:rPr>
            <w:rFonts w:ascii="Times New Roman" w:hAnsi="Times New Roman"/>
            <w:sz w:val="28"/>
            <w:szCs w:val="28"/>
          </w:rPr>
          <w:t>2018 г</w:t>
        </w:r>
      </w:smartTag>
      <w:r w:rsidRPr="001B0890">
        <w:rPr>
          <w:rFonts w:ascii="Times New Roman" w:hAnsi="Times New Roman"/>
          <w:sz w:val="28"/>
          <w:szCs w:val="28"/>
        </w:rPr>
        <w:t xml:space="preserve"> № 148 «О разработке и утверждении административных регламентов предоставления муниципальных услуг», </w:t>
      </w:r>
      <w:r w:rsidRPr="001B0890">
        <w:rPr>
          <w:rFonts w:ascii="Times New Roman" w:hAnsi="Times New Roman"/>
          <w:color w:val="00000A"/>
          <w:kern w:val="2"/>
          <w:sz w:val="28"/>
          <w:szCs w:val="28"/>
        </w:rPr>
        <w:t xml:space="preserve">обнародовано на информационных стендах муниципального образования </w:t>
      </w:r>
      <w:r w:rsidRPr="001B0890">
        <w:rPr>
          <w:rFonts w:ascii="Times New Roman" w:hAnsi="Times New Roman"/>
          <w:sz w:val="28"/>
          <w:szCs w:val="28"/>
        </w:rPr>
        <w:t>30.11. 2018г;</w:t>
      </w:r>
    </w:p>
    <w:p w:rsidR="00DF3D6D" w:rsidRPr="001B0890" w:rsidRDefault="00DF3D6D" w:rsidP="00B34F8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A"/>
          <w:kern w:val="1"/>
          <w:sz w:val="28"/>
          <w:szCs w:val="28"/>
        </w:rPr>
      </w:pPr>
      <w:r w:rsidRPr="001B0890">
        <w:rPr>
          <w:rFonts w:ascii="Times New Roman" w:hAnsi="Times New Roman"/>
          <w:sz w:val="28"/>
          <w:szCs w:val="28"/>
        </w:rPr>
        <w:t>- постановлением Администрации Среднеольшанского</w:t>
      </w:r>
      <w:r w:rsidRPr="001B0890">
        <w:rPr>
          <w:rStyle w:val="Strong"/>
          <w:rFonts w:ascii="Times New Roman" w:hAnsi="Times New Roman"/>
          <w:b w:val="0"/>
          <w:bCs/>
          <w:sz w:val="28"/>
          <w:szCs w:val="28"/>
        </w:rPr>
        <w:t xml:space="preserve"> сельского совета, Пристенского района Курской области</w:t>
      </w:r>
      <w:r w:rsidRPr="001B0890">
        <w:rPr>
          <w:rFonts w:ascii="Times New Roman" w:hAnsi="Times New Roman"/>
          <w:sz w:val="28"/>
          <w:szCs w:val="28"/>
        </w:rPr>
        <w:t xml:space="preserve"> от 15.04.2016г. №58 «Об утверждении Положения об особенностях подачи и рассмотрения жалоб на решения и действия (бездействие) Администрации Среднеольшанского сельского совета, </w:t>
      </w:r>
      <w:r w:rsidRPr="001B0890">
        <w:rPr>
          <w:rStyle w:val="Strong"/>
          <w:rFonts w:ascii="Times New Roman" w:hAnsi="Times New Roman"/>
          <w:b w:val="0"/>
          <w:bCs/>
          <w:sz w:val="28"/>
          <w:szCs w:val="28"/>
        </w:rPr>
        <w:t>Пристенского</w:t>
      </w:r>
      <w:r w:rsidRPr="001B0890">
        <w:rPr>
          <w:rFonts w:ascii="Times New Roman" w:hAnsi="Times New Roman"/>
          <w:sz w:val="28"/>
          <w:szCs w:val="28"/>
        </w:rPr>
        <w:t xml:space="preserve"> района Курской области и ее должностных лиц, муниципальных служащих, замещающих должности муниципальной службы в Администрации Среднеольшанского сельского совета, </w:t>
      </w:r>
      <w:r w:rsidRPr="001B0890">
        <w:rPr>
          <w:rStyle w:val="Strong"/>
          <w:rFonts w:ascii="Times New Roman" w:hAnsi="Times New Roman"/>
          <w:b w:val="0"/>
          <w:bCs/>
          <w:sz w:val="28"/>
          <w:szCs w:val="28"/>
        </w:rPr>
        <w:t>Пристенского</w:t>
      </w:r>
      <w:r w:rsidRPr="001B0890">
        <w:rPr>
          <w:rFonts w:ascii="Times New Roman" w:hAnsi="Times New Roman"/>
          <w:sz w:val="28"/>
          <w:szCs w:val="28"/>
        </w:rPr>
        <w:t xml:space="preserve"> района Курской области»,</w:t>
      </w:r>
      <w:r w:rsidRPr="001B0890">
        <w:rPr>
          <w:rFonts w:ascii="Times New Roman" w:hAnsi="Times New Roman"/>
          <w:color w:val="00000A"/>
          <w:kern w:val="1"/>
          <w:sz w:val="28"/>
          <w:szCs w:val="28"/>
        </w:rPr>
        <w:t xml:space="preserve"> обнародовано на информационных стендах муниципального образования 15.04.2016г.;</w:t>
      </w:r>
    </w:p>
    <w:p w:rsidR="00DF3D6D" w:rsidRPr="001B0890" w:rsidRDefault="00DF3D6D" w:rsidP="00B34F89">
      <w:pPr>
        <w:tabs>
          <w:tab w:val="left" w:pos="540"/>
        </w:tabs>
        <w:spacing w:after="0" w:line="240" w:lineRule="auto"/>
        <w:jc w:val="both"/>
        <w:rPr>
          <w:rFonts w:ascii="Times New Roman" w:hAnsi="Times New Roman"/>
          <w:color w:val="00000A"/>
          <w:kern w:val="1"/>
          <w:sz w:val="28"/>
          <w:szCs w:val="28"/>
        </w:rPr>
      </w:pPr>
      <w:r>
        <w:rPr>
          <w:color w:val="00000A"/>
          <w:kern w:val="1"/>
          <w:sz w:val="28"/>
          <w:szCs w:val="28"/>
        </w:rPr>
        <w:tab/>
        <w:t>-</w:t>
      </w:r>
      <w:r w:rsidRPr="001B0890">
        <w:rPr>
          <w:rFonts w:ascii="Times New Roman" w:hAnsi="Times New Roman"/>
          <w:color w:val="00000A"/>
          <w:kern w:val="1"/>
          <w:sz w:val="28"/>
          <w:szCs w:val="28"/>
        </w:rPr>
        <w:t xml:space="preserve"> </w:t>
      </w:r>
      <w:r w:rsidRPr="001B0890">
        <w:rPr>
          <w:rFonts w:ascii="Times New Roman" w:hAnsi="Times New Roman"/>
          <w:sz w:val="28"/>
          <w:szCs w:val="28"/>
        </w:rPr>
        <w:t xml:space="preserve">Решение Собрания депутатов Среднеольшанского сельсовета Пристенского района Курской области от 18.12.2018 г. №45 «Об утверждении перечня услуг, которые являются необходимыми и обязательными для предоставления Администрацией Среднеольшанского сельсовета Пристенского района муниципальных услуг и предоставляются организациями, участвующими в предоставлении муниципальных услуг, </w:t>
      </w:r>
      <w:r w:rsidRPr="001B0890">
        <w:rPr>
          <w:rFonts w:ascii="Times New Roman" w:hAnsi="Times New Roman"/>
          <w:bCs/>
          <w:sz w:val="28"/>
          <w:szCs w:val="28"/>
        </w:rPr>
        <w:t>а также Порядка определения размера платы за оказание таких услуг»;</w:t>
      </w:r>
    </w:p>
    <w:p w:rsidR="00DF3D6D" w:rsidRPr="001B0890" w:rsidRDefault="00DF3D6D" w:rsidP="00B34F89">
      <w:pPr>
        <w:widowControl w:val="0"/>
        <w:tabs>
          <w:tab w:val="left" w:pos="0"/>
          <w:tab w:val="left" w:pos="540"/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B0890">
        <w:rPr>
          <w:rFonts w:ascii="Times New Roman" w:hAnsi="Times New Roman"/>
          <w:sz w:val="28"/>
          <w:szCs w:val="28"/>
        </w:rPr>
        <w:t>- Уставом муниципального образования Среднеольшанского</w:t>
      </w:r>
      <w:r w:rsidRPr="001B0890">
        <w:rPr>
          <w:rStyle w:val="Strong"/>
          <w:rFonts w:ascii="Times New Roman" w:hAnsi="Times New Roman"/>
          <w:b w:val="0"/>
          <w:bCs/>
          <w:sz w:val="28"/>
          <w:szCs w:val="28"/>
        </w:rPr>
        <w:t xml:space="preserve"> сельский совет, Пристенского района Курской области</w:t>
      </w:r>
      <w:r w:rsidRPr="001B0890">
        <w:rPr>
          <w:rFonts w:ascii="Times New Roman" w:hAnsi="Times New Roman"/>
          <w:sz w:val="28"/>
          <w:szCs w:val="28"/>
        </w:rPr>
        <w:t xml:space="preserve"> (принят решением Собрания депутатов Среднеольшанского сельского совета, </w:t>
      </w:r>
      <w:r w:rsidRPr="001B0890">
        <w:rPr>
          <w:rStyle w:val="Strong"/>
          <w:rFonts w:ascii="Times New Roman" w:hAnsi="Times New Roman"/>
          <w:b w:val="0"/>
          <w:bCs/>
          <w:sz w:val="28"/>
          <w:szCs w:val="28"/>
        </w:rPr>
        <w:t>Пристенского</w:t>
      </w:r>
      <w:r w:rsidRPr="001B0890">
        <w:rPr>
          <w:rFonts w:ascii="Times New Roman" w:hAnsi="Times New Roman"/>
          <w:sz w:val="28"/>
          <w:szCs w:val="28"/>
        </w:rPr>
        <w:t xml:space="preserve"> района Курской области от 22 ноября 2010 года №11, зарегистрирован в Управлении Министерства юстиции Российской Федерации по Курской области 30 ноября 2010 года, государственный регистрационный № ru 465193262014001.</w:t>
      </w:r>
      <w:r w:rsidRPr="001B0890">
        <w:rPr>
          <w:rFonts w:ascii="Times New Roman" w:hAnsi="Times New Roman"/>
          <w:color w:val="00000A"/>
          <w:kern w:val="1"/>
          <w:sz w:val="28"/>
          <w:szCs w:val="28"/>
        </w:rPr>
        <w:t>, обнародован на информационных стендах муниципального образования.</w:t>
      </w:r>
    </w:p>
    <w:p w:rsidR="00DF3D6D" w:rsidRPr="001B0890" w:rsidRDefault="00DF3D6D" w:rsidP="00B34F89">
      <w:pPr>
        <w:widowControl w:val="0"/>
        <w:spacing w:after="0" w:line="240" w:lineRule="auto"/>
        <w:ind w:firstLine="720"/>
        <w:jc w:val="both"/>
        <w:rPr>
          <w:sz w:val="28"/>
          <w:szCs w:val="28"/>
        </w:rPr>
      </w:pPr>
    </w:p>
    <w:p w:rsidR="00DF3D6D" w:rsidRPr="001B0890" w:rsidRDefault="00DF3D6D" w:rsidP="00B34F89">
      <w:pPr>
        <w:autoSpaceDE w:val="0"/>
        <w:autoSpaceDN w:val="0"/>
        <w:adjustRightInd w:val="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DF3D6D" w:rsidRPr="0085514D" w:rsidRDefault="00DF3D6D" w:rsidP="00B34F89">
      <w:pPr>
        <w:spacing w:line="228" w:lineRule="auto"/>
        <w:ind w:firstLine="540"/>
        <w:jc w:val="both"/>
      </w:pPr>
    </w:p>
    <w:sectPr w:rsidR="00DF3D6D" w:rsidRPr="0085514D" w:rsidSect="00C07596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3D6D" w:rsidRDefault="00DF3D6D" w:rsidP="00A56434">
      <w:pPr>
        <w:spacing w:after="0" w:line="240" w:lineRule="auto"/>
      </w:pPr>
      <w:r>
        <w:separator/>
      </w:r>
    </w:p>
  </w:endnote>
  <w:endnote w:type="continuationSeparator" w:id="0">
    <w:p w:rsidR="00DF3D6D" w:rsidRDefault="00DF3D6D" w:rsidP="00A564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ўа¬»¬¦¬ў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3D6D" w:rsidRDefault="00DF3D6D" w:rsidP="00A56434">
      <w:pPr>
        <w:spacing w:after="0" w:line="240" w:lineRule="auto"/>
      </w:pPr>
      <w:r>
        <w:separator/>
      </w:r>
    </w:p>
  </w:footnote>
  <w:footnote w:type="continuationSeparator" w:id="0">
    <w:p w:rsidR="00DF3D6D" w:rsidRDefault="00DF3D6D" w:rsidP="00A564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3D6D" w:rsidRDefault="00DF3D6D" w:rsidP="006809C1">
    <w:pPr>
      <w:pStyle w:val="Header"/>
      <w:framePr w:wrap="auto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DF3D6D" w:rsidRDefault="00DF3D6D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E5D8A"/>
    <w:rsid w:val="000179D2"/>
    <w:rsid w:val="001B0890"/>
    <w:rsid w:val="00491493"/>
    <w:rsid w:val="004E340B"/>
    <w:rsid w:val="00540AE0"/>
    <w:rsid w:val="00596B1D"/>
    <w:rsid w:val="006809C1"/>
    <w:rsid w:val="007E5D8A"/>
    <w:rsid w:val="008329AB"/>
    <w:rsid w:val="0085514D"/>
    <w:rsid w:val="00930ED6"/>
    <w:rsid w:val="00971F24"/>
    <w:rsid w:val="00A56434"/>
    <w:rsid w:val="00B34F89"/>
    <w:rsid w:val="00B5657E"/>
    <w:rsid w:val="00B9265B"/>
    <w:rsid w:val="00C07596"/>
    <w:rsid w:val="00C70F86"/>
    <w:rsid w:val="00C777F0"/>
    <w:rsid w:val="00CD0D5E"/>
    <w:rsid w:val="00DD7BAA"/>
    <w:rsid w:val="00DF3D6D"/>
    <w:rsid w:val="00F148BD"/>
    <w:rsid w:val="00FB5A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7596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99"/>
    <w:qFormat/>
    <w:rsid w:val="007E5D8A"/>
    <w:rPr>
      <w:rFonts w:cs="Times New Roman"/>
      <w:b/>
    </w:rPr>
  </w:style>
  <w:style w:type="character" w:styleId="Hyperlink">
    <w:name w:val="Hyperlink"/>
    <w:basedOn w:val="DefaultParagraphFont"/>
    <w:uiPriority w:val="99"/>
    <w:rsid w:val="00DD7BAA"/>
    <w:rPr>
      <w:rFonts w:cs="Times New Roman"/>
      <w:color w:val="0000FF"/>
      <w:u w:val="single"/>
    </w:rPr>
  </w:style>
  <w:style w:type="paragraph" w:customStyle="1" w:styleId="ConsPlusNormal">
    <w:name w:val="ConsPlusNormal"/>
    <w:link w:val="ConsPlusNormal0"/>
    <w:uiPriority w:val="99"/>
    <w:rsid w:val="00DD7B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uiPriority w:val="99"/>
    <w:locked/>
    <w:rsid w:val="00DD7BAA"/>
    <w:rPr>
      <w:rFonts w:ascii="Arial" w:hAnsi="Arial"/>
      <w:sz w:val="22"/>
      <w:lang w:val="ru-RU" w:eastAsia="ru-RU"/>
    </w:rPr>
  </w:style>
  <w:style w:type="paragraph" w:styleId="Header">
    <w:name w:val="header"/>
    <w:basedOn w:val="Normal"/>
    <w:link w:val="HeaderChar"/>
    <w:uiPriority w:val="99"/>
    <w:rsid w:val="00B9265B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9265B"/>
    <w:rPr>
      <w:rFonts w:ascii="Times New Roman" w:eastAsia="Times New Roman" w:hAnsi="Times New Roman" w:cs="Times New Roman"/>
      <w:sz w:val="20"/>
      <w:szCs w:val="20"/>
    </w:rPr>
  </w:style>
  <w:style w:type="character" w:styleId="PageNumber">
    <w:name w:val="page number"/>
    <w:basedOn w:val="DefaultParagraphFont"/>
    <w:uiPriority w:val="99"/>
    <w:rsid w:val="00B9265B"/>
    <w:rPr>
      <w:rFonts w:cs="Times New Roman"/>
    </w:rPr>
  </w:style>
  <w:style w:type="paragraph" w:customStyle="1" w:styleId="1">
    <w:name w:val="Абзац списка1"/>
    <w:uiPriority w:val="99"/>
    <w:rsid w:val="00B9265B"/>
    <w:pPr>
      <w:widowControl w:val="0"/>
      <w:suppressAutoHyphens/>
      <w:spacing w:line="100" w:lineRule="atLeast"/>
      <w:ind w:left="720"/>
    </w:pPr>
    <w:rPr>
      <w:rFonts w:cs="Calibri"/>
      <w:kern w:val="1"/>
      <w:sz w:val="24"/>
      <w:szCs w:val="24"/>
      <w:lang w:eastAsia="ar-SA"/>
    </w:rPr>
  </w:style>
  <w:style w:type="paragraph" w:customStyle="1" w:styleId="2">
    <w:name w:val="Абзац списка2"/>
    <w:basedOn w:val="Normal"/>
    <w:uiPriority w:val="99"/>
    <w:rsid w:val="00971F24"/>
    <w:pPr>
      <w:tabs>
        <w:tab w:val="left" w:pos="709"/>
      </w:tabs>
      <w:suppressAutoHyphens/>
      <w:spacing w:line="276" w:lineRule="atLeast"/>
    </w:pPr>
    <w:rPr>
      <w:rFonts w:cs="Calibri"/>
      <w:color w:val="00000A"/>
      <w:kern w:val="2"/>
      <w:lang w:eastAsia="ar-SA"/>
    </w:rPr>
  </w:style>
  <w:style w:type="paragraph" w:customStyle="1" w:styleId="p5">
    <w:name w:val="p5"/>
    <w:basedOn w:val="Normal"/>
    <w:uiPriority w:val="99"/>
    <w:rsid w:val="00971F24"/>
    <w:pPr>
      <w:tabs>
        <w:tab w:val="left" w:pos="709"/>
      </w:tabs>
      <w:suppressAutoHyphens/>
      <w:spacing w:line="276" w:lineRule="atLeast"/>
    </w:pPr>
    <w:rPr>
      <w:rFonts w:cs="Calibri"/>
      <w:color w:val="00000A"/>
      <w:kern w:val="2"/>
      <w:lang w:eastAsia="ar-SA"/>
    </w:rPr>
  </w:style>
  <w:style w:type="paragraph" w:customStyle="1" w:styleId="ListParagraph1">
    <w:name w:val="List Paragraph1"/>
    <w:basedOn w:val="Normal"/>
    <w:uiPriority w:val="99"/>
    <w:rsid w:val="00C777F0"/>
    <w:pPr>
      <w:tabs>
        <w:tab w:val="left" w:pos="709"/>
      </w:tabs>
      <w:suppressAutoHyphens/>
      <w:spacing w:line="276" w:lineRule="atLeast"/>
    </w:pPr>
    <w:rPr>
      <w:rFonts w:cs="Calibri"/>
      <w:color w:val="00000A"/>
      <w:kern w:val="1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5887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DEA491B01D7E06DC9859729EBF2899FB5BC10098FBA8E79C38A4FEB848DBD327592B77C4A8AB5AD1FADG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</TotalTime>
  <Pages>3</Pages>
  <Words>930</Words>
  <Characters>5307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Озерова</cp:lastModifiedBy>
  <cp:revision>11</cp:revision>
  <dcterms:created xsi:type="dcterms:W3CDTF">2018-11-16T07:47:00Z</dcterms:created>
  <dcterms:modified xsi:type="dcterms:W3CDTF">2018-12-18T12:18:00Z</dcterms:modified>
</cp:coreProperties>
</file>